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8DEB" w14:textId="5188F71B" w:rsidR="008D299A" w:rsidRPr="00C54A9C" w:rsidRDefault="008D299A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noProof/>
          <w:sz w:val="24"/>
          <w:szCs w:val="24"/>
        </w:rPr>
        <w:drawing>
          <wp:inline distT="0" distB="0" distL="0" distR="0" wp14:anchorId="0E7CA1DA" wp14:editId="5E59CFE8">
            <wp:extent cx="2381250" cy="542925"/>
            <wp:effectExtent l="0" t="0" r="0" b="9525"/>
            <wp:docPr id="2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82CF" w14:textId="77777777" w:rsidR="008D299A" w:rsidRPr="00C54A9C" w:rsidRDefault="008D299A">
      <w:pPr>
        <w:rPr>
          <w:rFonts w:ascii="Cambria" w:hAnsi="Cambria"/>
          <w:sz w:val="24"/>
          <w:szCs w:val="24"/>
        </w:rPr>
      </w:pPr>
    </w:p>
    <w:p w14:paraId="6605297A" w14:textId="61F761A9" w:rsidR="00D11697" w:rsidRPr="00C54A9C" w:rsidRDefault="00B3143C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>January 15, 2024</w:t>
      </w:r>
    </w:p>
    <w:p w14:paraId="39A64885" w14:textId="77777777" w:rsidR="00F43006" w:rsidRPr="00C54A9C" w:rsidRDefault="00F43006">
      <w:pPr>
        <w:rPr>
          <w:rFonts w:ascii="Cambria" w:hAnsi="Cambria"/>
          <w:sz w:val="24"/>
          <w:szCs w:val="24"/>
        </w:rPr>
      </w:pPr>
    </w:p>
    <w:p w14:paraId="1264E014" w14:textId="00568480" w:rsidR="00F43006" w:rsidRPr="00C54A9C" w:rsidRDefault="00F43006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 xml:space="preserve">Dear </w:t>
      </w:r>
      <w:proofErr w:type="gramStart"/>
      <w:r w:rsidRPr="00C54A9C">
        <w:rPr>
          <w:rFonts w:ascii="Cambria" w:hAnsi="Cambria"/>
          <w:sz w:val="24"/>
          <w:szCs w:val="24"/>
        </w:rPr>
        <w:t>Dr.</w:t>
      </w:r>
      <w:proofErr w:type="gramEnd"/>
      <w:r w:rsidRPr="00C54A9C">
        <w:rPr>
          <w:rFonts w:ascii="Cambria" w:hAnsi="Cambria"/>
          <w:sz w:val="24"/>
          <w:szCs w:val="24"/>
        </w:rPr>
        <w:t xml:space="preserve"> LASTNAME</w:t>
      </w:r>
    </w:p>
    <w:p w14:paraId="63294C81" w14:textId="77777777" w:rsidR="006A279D" w:rsidRPr="00C54A9C" w:rsidRDefault="00F43006" w:rsidP="00F43006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>Thank you for taking the time to discuss the benefits of organized dentistry with me today. I enjoyed our discussion. I hope you learned or refreshed your memory about how membership can help you accelerate your career and overcome obstacles.</w:t>
      </w:r>
    </w:p>
    <w:p w14:paraId="17F5941E" w14:textId="1C2ACF93" w:rsidR="006649C1" w:rsidRPr="00C54A9C" w:rsidRDefault="006649C1" w:rsidP="00F43006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 xml:space="preserve">We are offering you the opportunity to join the American Dental Association, Minnesota Dental Association </w:t>
      </w:r>
      <w:r w:rsidRPr="00C54A9C">
        <w:rPr>
          <w:rFonts w:ascii="Cambria" w:hAnsi="Cambria"/>
          <w:sz w:val="24"/>
          <w:szCs w:val="24"/>
          <w:highlight w:val="yellow"/>
        </w:rPr>
        <w:t>{Local District Dental Society</w:t>
      </w:r>
      <w:r w:rsidR="008D299A" w:rsidRPr="00C54A9C">
        <w:rPr>
          <w:rFonts w:ascii="Cambria" w:hAnsi="Cambria"/>
          <w:sz w:val="24"/>
          <w:szCs w:val="24"/>
          <w:highlight w:val="yellow"/>
        </w:rPr>
        <w:t>}</w:t>
      </w:r>
      <w:r w:rsidRPr="00C54A9C">
        <w:rPr>
          <w:rFonts w:ascii="Cambria" w:hAnsi="Cambria"/>
          <w:sz w:val="24"/>
          <w:szCs w:val="24"/>
        </w:rPr>
        <w:t xml:space="preserve"> for 50% off the regular dues rate</w:t>
      </w:r>
      <w:r w:rsidR="00736F3B" w:rsidRPr="00C54A9C">
        <w:rPr>
          <w:rFonts w:ascii="Cambria" w:hAnsi="Cambria"/>
          <w:sz w:val="24"/>
          <w:szCs w:val="24"/>
        </w:rPr>
        <w:t xml:space="preserve">. </w:t>
      </w:r>
      <w:r w:rsidRPr="00C54A9C">
        <w:rPr>
          <w:rFonts w:ascii="Cambria" w:hAnsi="Cambria"/>
          <w:sz w:val="24"/>
          <w:szCs w:val="24"/>
        </w:rPr>
        <w:t xml:space="preserve">We’re making this special offer to you because we want you to thrive personally and professionally.  We also believe that once you see what organized dentistry has to offer, </w:t>
      </w:r>
      <w:r w:rsidR="00736F3B" w:rsidRPr="00C54A9C">
        <w:rPr>
          <w:rFonts w:ascii="Cambria" w:hAnsi="Cambria"/>
          <w:sz w:val="24"/>
          <w:szCs w:val="24"/>
        </w:rPr>
        <w:t>you will</w:t>
      </w:r>
      <w:r w:rsidRPr="00C54A9C">
        <w:rPr>
          <w:rFonts w:ascii="Cambria" w:hAnsi="Cambria"/>
          <w:sz w:val="24"/>
          <w:szCs w:val="24"/>
        </w:rPr>
        <w:t xml:space="preserve"> continue to renew your membership. (In fact, 9</w:t>
      </w:r>
      <w:r w:rsidR="008D299A" w:rsidRPr="00C54A9C">
        <w:rPr>
          <w:rFonts w:ascii="Cambria" w:hAnsi="Cambria"/>
          <w:sz w:val="24"/>
          <w:szCs w:val="24"/>
        </w:rPr>
        <w:t>1</w:t>
      </w:r>
      <w:r w:rsidRPr="00C54A9C">
        <w:rPr>
          <w:rFonts w:ascii="Cambria" w:hAnsi="Cambria"/>
          <w:sz w:val="24"/>
          <w:szCs w:val="24"/>
        </w:rPr>
        <w:t>% of our members renew their membership each year!)</w:t>
      </w:r>
    </w:p>
    <w:p w14:paraId="22DCF49A" w14:textId="1EF429D5" w:rsidR="00F43006" w:rsidRPr="00C54A9C" w:rsidRDefault="00F43006" w:rsidP="00F43006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 xml:space="preserve">If you choose to move forward with renewing your membership, you can </w:t>
      </w:r>
      <w:hyperlink r:id="rId5" w:history="1">
        <w:r w:rsidRPr="00C54A9C">
          <w:rPr>
            <w:rStyle w:val="Hyperlink"/>
            <w:rFonts w:ascii="Cambria" w:hAnsi="Cambria"/>
            <w:sz w:val="24"/>
            <w:szCs w:val="24"/>
          </w:rPr>
          <w:t>join us here</w:t>
        </w:r>
      </w:hyperlink>
      <w:r w:rsidRPr="00C54A9C">
        <w:rPr>
          <w:rFonts w:ascii="Cambria" w:hAnsi="Cambria"/>
          <w:sz w:val="24"/>
          <w:szCs w:val="24"/>
        </w:rPr>
        <w:t xml:space="preserve"> to become an ADA, MDA, and local society member for 2024</w:t>
      </w:r>
      <w:r w:rsidR="00B3143C" w:rsidRPr="00C54A9C">
        <w:rPr>
          <w:rFonts w:ascii="Cambria" w:hAnsi="Cambria"/>
          <w:sz w:val="24"/>
          <w:szCs w:val="24"/>
        </w:rPr>
        <w:t>.</w:t>
      </w:r>
    </w:p>
    <w:p w14:paraId="05A28436" w14:textId="5F0B4F95" w:rsidR="00F43006" w:rsidRPr="00C54A9C" w:rsidRDefault="00F43006" w:rsidP="00F43006">
      <w:pPr>
        <w:rPr>
          <w:rFonts w:ascii="Cambria" w:hAnsi="Cambria"/>
          <w:sz w:val="24"/>
          <w:szCs w:val="24"/>
        </w:rPr>
      </w:pPr>
      <w:r w:rsidRPr="00C54A9C">
        <w:rPr>
          <w:rFonts w:ascii="Cambria" w:hAnsi="Cambria"/>
          <w:sz w:val="24"/>
          <w:szCs w:val="24"/>
        </w:rPr>
        <w:t xml:space="preserve">If you have any further questions, please do not hesitate to contact me at </w:t>
      </w:r>
      <w:r w:rsidR="006A279D" w:rsidRPr="00C54A9C">
        <w:rPr>
          <w:rFonts w:ascii="Cambria" w:hAnsi="Cambria"/>
          <w:sz w:val="24"/>
          <w:szCs w:val="24"/>
          <w:highlight w:val="yellow"/>
        </w:rPr>
        <w:t>(XXX) XXX-XXXX</w:t>
      </w:r>
      <w:proofErr w:type="gramStart"/>
      <w:r w:rsidR="006A279D" w:rsidRPr="00C54A9C">
        <w:rPr>
          <w:rFonts w:ascii="Cambria" w:hAnsi="Cambria"/>
          <w:sz w:val="24"/>
          <w:szCs w:val="24"/>
        </w:rPr>
        <w:t xml:space="preserve">   </w:t>
      </w:r>
      <w:r w:rsidR="006A279D" w:rsidRPr="00C54A9C">
        <w:rPr>
          <w:rFonts w:ascii="Cambria" w:hAnsi="Cambria"/>
          <w:sz w:val="24"/>
          <w:szCs w:val="24"/>
          <w:highlight w:val="yellow"/>
        </w:rPr>
        <w:t>{</w:t>
      </w:r>
      <w:proofErr w:type="gramEnd"/>
      <w:r w:rsidR="006A279D" w:rsidRPr="00C54A9C">
        <w:rPr>
          <w:rFonts w:ascii="Cambria" w:hAnsi="Cambria"/>
          <w:sz w:val="24"/>
          <w:szCs w:val="24"/>
          <w:highlight w:val="yellow"/>
        </w:rPr>
        <w:t>email address}</w:t>
      </w:r>
      <w:r w:rsidR="006A279D" w:rsidRPr="00C54A9C">
        <w:rPr>
          <w:rFonts w:ascii="Cambria" w:hAnsi="Cambria"/>
          <w:sz w:val="24"/>
          <w:szCs w:val="24"/>
        </w:rPr>
        <w:t xml:space="preserve"> or the MDA office at </w:t>
      </w:r>
      <w:r w:rsidRPr="00C54A9C">
        <w:rPr>
          <w:rFonts w:ascii="Cambria" w:hAnsi="Cambria"/>
          <w:sz w:val="24"/>
          <w:szCs w:val="24"/>
        </w:rPr>
        <w:t xml:space="preserve">612-767-8400 or </w:t>
      </w:r>
      <w:hyperlink r:id="rId6" w:history="1">
        <w:r w:rsidRPr="00C54A9C">
          <w:rPr>
            <w:rStyle w:val="Hyperlink"/>
            <w:rFonts w:ascii="Cambria" w:hAnsi="Cambria"/>
            <w:sz w:val="24"/>
            <w:szCs w:val="24"/>
          </w:rPr>
          <w:t>info@mndental.org</w:t>
        </w:r>
      </w:hyperlink>
      <w:r w:rsidRPr="00C54A9C">
        <w:rPr>
          <w:rFonts w:ascii="Cambria" w:hAnsi="Cambria"/>
          <w:sz w:val="24"/>
          <w:szCs w:val="24"/>
        </w:rPr>
        <w:t>.</w:t>
      </w:r>
    </w:p>
    <w:p w14:paraId="32E5CCB0" w14:textId="45D0C6B2" w:rsidR="00C54A9C" w:rsidRPr="00C54A9C" w:rsidRDefault="00C54A9C" w:rsidP="00C54A9C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hyperlink r:id="rId7" w:history="1">
        <w:r w:rsidR="001C37A0" w:rsidRPr="00C54A9C">
          <w:rPr>
            <w:rStyle w:val="Hyperlink"/>
            <w:rFonts w:ascii="Cambria" w:hAnsi="Cambria"/>
            <w:sz w:val="24"/>
            <w:szCs w:val="24"/>
          </w:rPr>
          <w:t>MDA Annual Report</w:t>
        </w:r>
      </w:hyperlink>
      <w:r w:rsidR="001C37A0" w:rsidRPr="00C54A9C">
        <w:rPr>
          <w:rFonts w:ascii="Cambria" w:hAnsi="Cambria"/>
          <w:color w:val="505050"/>
          <w:sz w:val="24"/>
          <w:szCs w:val="24"/>
        </w:rPr>
        <w:br/>
      </w:r>
      <w:hyperlink r:id="rId8" w:history="1">
        <w:r w:rsidRPr="00C54A9C">
          <w:rPr>
            <w:rStyle w:val="Hyperlink"/>
            <w:rFonts w:ascii="Cambria" w:hAnsi="Cambria"/>
            <w:sz w:val="24"/>
            <w:szCs w:val="24"/>
          </w:rPr>
          <w:t>MDA Benefits Value Flyer</w:t>
        </w:r>
      </w:hyperlink>
    </w:p>
    <w:p w14:paraId="3B918B5D" w14:textId="71AA720A" w:rsidR="00085E52" w:rsidRDefault="00C54A9C" w:rsidP="00C54A9C">
      <w:pPr>
        <w:pStyle w:val="NormalWeb"/>
        <w:spacing w:before="0" w:beforeAutospacing="0" w:after="0" w:afterAutospacing="0"/>
        <w:rPr>
          <w:rStyle w:val="Hyperlink"/>
          <w:rFonts w:ascii="Cambria" w:hAnsi="Cambria"/>
          <w:sz w:val="24"/>
          <w:szCs w:val="24"/>
        </w:rPr>
      </w:pPr>
      <w:hyperlink r:id="rId9" w:history="1">
        <w:r w:rsidR="001C37A0" w:rsidRPr="00C54A9C">
          <w:rPr>
            <w:rStyle w:val="Hyperlink"/>
            <w:rFonts w:ascii="Cambria" w:hAnsi="Cambria"/>
            <w:sz w:val="24"/>
            <w:szCs w:val="24"/>
          </w:rPr>
          <w:t>Legislative Report</w:t>
        </w:r>
      </w:hyperlink>
      <w:r w:rsidR="001C37A0" w:rsidRPr="00C54A9C">
        <w:rPr>
          <w:rFonts w:ascii="Cambria" w:hAnsi="Cambria"/>
          <w:color w:val="505050"/>
          <w:sz w:val="24"/>
          <w:szCs w:val="24"/>
        </w:rPr>
        <w:br/>
      </w:r>
      <w:hyperlink r:id="rId10" w:history="1">
        <w:r w:rsidR="001C37A0" w:rsidRPr="00C54A9C">
          <w:rPr>
            <w:rStyle w:val="Hyperlink"/>
            <w:rFonts w:ascii="Cambria" w:hAnsi="Cambria"/>
            <w:sz w:val="24"/>
            <w:szCs w:val="24"/>
          </w:rPr>
          <w:t>A</w:t>
        </w:r>
        <w:r w:rsidR="001C37A0" w:rsidRPr="00C54A9C">
          <w:rPr>
            <w:rStyle w:val="Hyperlink"/>
            <w:rFonts w:ascii="Cambria" w:hAnsi="Cambria"/>
            <w:sz w:val="24"/>
            <w:szCs w:val="24"/>
          </w:rPr>
          <w:t>D</w:t>
        </w:r>
        <w:r w:rsidR="001C37A0" w:rsidRPr="00C54A9C">
          <w:rPr>
            <w:rStyle w:val="Hyperlink"/>
            <w:rFonts w:ascii="Cambria" w:hAnsi="Cambria"/>
            <w:sz w:val="24"/>
            <w:szCs w:val="24"/>
          </w:rPr>
          <w:t>A</w:t>
        </w:r>
      </w:hyperlink>
      <w:r w:rsidR="00085E52" w:rsidRPr="00C54A9C">
        <w:rPr>
          <w:rStyle w:val="Hyperlink"/>
          <w:rFonts w:ascii="Cambria" w:hAnsi="Cambria"/>
          <w:sz w:val="24"/>
          <w:szCs w:val="24"/>
        </w:rPr>
        <w:t xml:space="preserve"> </w:t>
      </w:r>
    </w:p>
    <w:p w14:paraId="623A3F09" w14:textId="5CE46CA5" w:rsidR="00C54A9C" w:rsidRPr="00C54A9C" w:rsidRDefault="00C54A9C" w:rsidP="00C54A9C">
      <w:pPr>
        <w:pStyle w:val="NormalWeb"/>
        <w:spacing w:before="0" w:beforeAutospacing="0" w:after="0" w:afterAutospacing="0"/>
        <w:rPr>
          <w:rStyle w:val="Hyperlink"/>
          <w:rFonts w:ascii="Cambria" w:hAnsi="Cambria"/>
          <w:sz w:val="24"/>
          <w:szCs w:val="24"/>
        </w:rPr>
      </w:pPr>
      <w:hyperlink r:id="rId11" w:history="1">
        <w:r w:rsidRPr="00C54A9C">
          <w:rPr>
            <w:rStyle w:val="Hyperlink"/>
            <w:rFonts w:ascii="Cambria" w:hAnsi="Cambria"/>
            <w:sz w:val="24"/>
            <w:szCs w:val="24"/>
          </w:rPr>
          <w:t>ADA Benefits</w:t>
        </w:r>
      </w:hyperlink>
    </w:p>
    <w:p w14:paraId="5CAE8AC6" w14:textId="4228EF66" w:rsidR="001C37A0" w:rsidRPr="00C54A9C" w:rsidRDefault="001C37A0" w:rsidP="00C54A9C">
      <w:pPr>
        <w:pStyle w:val="NormalWeb"/>
        <w:spacing w:after="0" w:afterAutospacing="0"/>
        <w:rPr>
          <w:rFonts w:ascii="Cambria" w:hAnsi="Cambria"/>
          <w:color w:val="505050"/>
          <w:sz w:val="24"/>
          <w:szCs w:val="24"/>
        </w:rPr>
      </w:pPr>
      <w:r w:rsidRPr="00C54A9C">
        <w:rPr>
          <w:rFonts w:ascii="Cambria" w:hAnsi="Cambria"/>
          <w:color w:val="505050"/>
          <w:sz w:val="24"/>
          <w:szCs w:val="24"/>
        </w:rPr>
        <w:t>Signature of Dentist calling</w:t>
      </w:r>
    </w:p>
    <w:p w14:paraId="54A65366" w14:textId="01B866E7" w:rsidR="008D299A" w:rsidRDefault="008D299A" w:rsidP="008955C0">
      <w:pPr>
        <w:pStyle w:val="NormalWeb"/>
        <w:jc w:val="both"/>
        <w:rPr>
          <w:rFonts w:ascii="Cambria" w:hAnsi="Cambria"/>
          <w:color w:val="505050"/>
          <w:sz w:val="24"/>
          <w:szCs w:val="24"/>
        </w:rPr>
      </w:pPr>
      <w:r>
        <w:rPr>
          <w:noProof/>
        </w:rPr>
        <w:drawing>
          <wp:inline distT="0" distB="0" distL="0" distR="0" wp14:anchorId="1A505B5A" wp14:editId="33A69E75">
            <wp:extent cx="1778000" cy="933450"/>
            <wp:effectExtent l="0" t="0" r="0" b="0"/>
            <wp:docPr id="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25" cy="9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922D" w14:textId="77777777" w:rsidR="006649C1" w:rsidRDefault="006649C1" w:rsidP="001C37A0">
      <w:pPr>
        <w:pStyle w:val="NormalWeb"/>
        <w:rPr>
          <w:rFonts w:ascii="Cambria" w:hAnsi="Cambria"/>
          <w:color w:val="505050"/>
          <w:sz w:val="24"/>
          <w:szCs w:val="24"/>
        </w:rPr>
      </w:pPr>
    </w:p>
    <w:p w14:paraId="4CA99F29" w14:textId="77777777" w:rsidR="00F43006" w:rsidRDefault="00F43006" w:rsidP="00F43006"/>
    <w:sectPr w:rsidR="00F4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6"/>
    <w:rsid w:val="00085E52"/>
    <w:rsid w:val="001C37A0"/>
    <w:rsid w:val="006649C1"/>
    <w:rsid w:val="006A279D"/>
    <w:rsid w:val="006D0AB7"/>
    <w:rsid w:val="00736F3B"/>
    <w:rsid w:val="008955C0"/>
    <w:rsid w:val="008D299A"/>
    <w:rsid w:val="009A03C3"/>
    <w:rsid w:val="00B3143C"/>
    <w:rsid w:val="00C54A9C"/>
    <w:rsid w:val="00C91CB0"/>
    <w:rsid w:val="00D11697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C614"/>
  <w15:chartTrackingRefBased/>
  <w15:docId w15:val="{BD1ADE7C-471C-4BE0-9F37-4295AD9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0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37A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54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ental.org/files/MDA_Member-Benefits-Flyer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nd.mndental.org/t/j-i-sjkkylt-l-i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ndental.org" TargetMode="External"/><Relationship Id="rId11" Type="http://schemas.openxmlformats.org/officeDocument/2006/relationships/hyperlink" Target="https://www.ada.org/join-the-ada/member-benefits" TargetMode="External"/><Relationship Id="rId5" Type="http://schemas.openxmlformats.org/officeDocument/2006/relationships/hyperlink" Target="https://www.ada.org/join-the-ada/try-ada-membership-now?utm_source=sl-societies&amp;utm_medium=sl-email&amp;utm_content=mv23-sl-joinusnow-15for12-fl&amp;utm_campaign=memberschoice-15for12" TargetMode="External"/><Relationship Id="rId10" Type="http://schemas.openxmlformats.org/officeDocument/2006/relationships/hyperlink" Target="https://send.mndental.org/t/j-i-sjkkylt-l-k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send.mndental.org/t/j-i-sjkkylt-l-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Stranberg</dc:creator>
  <cp:keywords/>
  <dc:description/>
  <cp:lastModifiedBy>Dawn Jensen</cp:lastModifiedBy>
  <cp:revision>2</cp:revision>
  <dcterms:created xsi:type="dcterms:W3CDTF">2024-01-17T21:13:00Z</dcterms:created>
  <dcterms:modified xsi:type="dcterms:W3CDTF">2024-01-17T21:13:00Z</dcterms:modified>
</cp:coreProperties>
</file>